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20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70059" cy="8612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59" cy="8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 w:firstLine="0"/>
        <w:rPr>
          <w:rFonts w:ascii="Times New Roman"/>
          <w:sz w:val="24"/>
        </w:rPr>
      </w:pPr>
    </w:p>
    <w:p>
      <w:pPr>
        <w:pStyle w:val="BodyText"/>
        <w:spacing w:before="32"/>
        <w:ind w:left="0" w:firstLine="0"/>
        <w:rPr>
          <w:rFonts w:ascii="Times New Roman"/>
          <w:sz w:val="24"/>
        </w:rPr>
      </w:pPr>
    </w:p>
    <w:p>
      <w:pPr>
        <w:pStyle w:val="Heading1"/>
      </w:pPr>
      <w:r>
        <w:rPr>
          <w:w w:val="110"/>
        </w:rPr>
        <w:t>Interim Executive</w:t>
      </w:r>
      <w:r>
        <w:rPr>
          <w:spacing w:val="-1"/>
          <w:w w:val="110"/>
        </w:rPr>
        <w:t> </w:t>
      </w:r>
      <w:r>
        <w:rPr>
          <w:w w:val="110"/>
        </w:rPr>
        <w:t>Director:</w:t>
      </w:r>
      <w:r>
        <w:rPr>
          <w:spacing w:val="1"/>
          <w:w w:val="110"/>
        </w:rPr>
        <w:t> </w:t>
      </w:r>
      <w:r>
        <w:rPr>
          <w:w w:val="110"/>
        </w:rPr>
        <w:t>Job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Description</w:t>
      </w:r>
    </w:p>
    <w:p>
      <w:pPr>
        <w:pStyle w:val="BodyText"/>
        <w:spacing w:line="269" w:lineRule="exact"/>
        <w:ind w:left="360" w:firstLine="0"/>
      </w:pPr>
      <w:r>
        <w:rPr>
          <w:w w:val="110"/>
        </w:rPr>
        <w:t>Limited</w:t>
      </w:r>
      <w:r>
        <w:rPr>
          <w:spacing w:val="-1"/>
          <w:w w:val="110"/>
        </w:rPr>
        <w:t> </w:t>
      </w:r>
      <w:r>
        <w:rPr>
          <w:spacing w:val="-4"/>
          <w:w w:val="115"/>
        </w:rPr>
        <w:t>Term</w:t>
      </w:r>
    </w:p>
    <w:p>
      <w:pPr>
        <w:pStyle w:val="BodyText"/>
        <w:ind w:left="360" w:firstLine="0"/>
      </w:pPr>
      <w:r>
        <w:rPr/>
        <w:t>Location:</w:t>
      </w:r>
      <w:r>
        <w:rPr>
          <w:spacing w:val="17"/>
        </w:rPr>
        <w:t> </w:t>
      </w:r>
      <w:r>
        <w:rPr/>
        <w:t>Dan</w:t>
      </w:r>
      <w:r>
        <w:rPr>
          <w:spacing w:val="13"/>
        </w:rPr>
        <w:t> </w:t>
      </w:r>
      <w:r>
        <w:rPr/>
        <w:t>River</w:t>
      </w:r>
      <w:r>
        <w:rPr>
          <w:spacing w:val="13"/>
        </w:rPr>
        <w:t> </w:t>
      </w:r>
      <w:r>
        <w:rPr>
          <w:spacing w:val="-2"/>
        </w:rPr>
        <w:t>Region</w:t>
      </w:r>
    </w:p>
    <w:p>
      <w:pPr>
        <w:pStyle w:val="Heading2"/>
        <w:spacing w:before="251"/>
      </w:pPr>
      <w:r>
        <w:rPr>
          <w:w w:val="110"/>
        </w:rPr>
        <w:t>The</w:t>
      </w:r>
      <w:r>
        <w:rPr>
          <w:spacing w:val="7"/>
          <w:w w:val="110"/>
        </w:rPr>
        <w:t> </w:t>
      </w:r>
      <w:r>
        <w:rPr>
          <w:w w:val="110"/>
        </w:rPr>
        <w:t>Health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Collaborative</w:t>
      </w:r>
    </w:p>
    <w:p>
      <w:pPr>
        <w:pStyle w:val="BodyText"/>
        <w:spacing w:line="237" w:lineRule="auto" w:before="150"/>
        <w:ind w:left="360" w:right="346" w:firstLine="0"/>
      </w:pPr>
      <w:hyperlink r:id="rId6">
        <w:r>
          <w:rPr>
            <w:color w:val="0000FF"/>
            <w:w w:val="105"/>
            <w:u w:val="single" w:color="0000FF"/>
          </w:rPr>
          <w:t>The</w:t>
        </w:r>
        <w:r>
          <w:rPr>
            <w:color w:val="0000FF"/>
            <w:spacing w:val="-11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Health</w:t>
        </w:r>
        <w:r>
          <w:rPr>
            <w:color w:val="0000FF"/>
            <w:spacing w:val="-12"/>
            <w:w w:val="105"/>
            <w:u w:val="single" w:color="0000FF"/>
          </w:rPr>
          <w:t> </w:t>
        </w:r>
        <w:r>
          <w:rPr>
            <w:color w:val="0000FF"/>
            <w:w w:val="105"/>
            <w:u w:val="single" w:color="0000FF"/>
          </w:rPr>
          <w:t>Collaborative</w:t>
        </w:r>
      </w:hyperlink>
      <w:r>
        <w:rPr>
          <w:color w:val="0000FF"/>
          <w:spacing w:val="-10"/>
          <w:w w:val="105"/>
          <w:u w:val="none"/>
        </w:rPr>
        <w:t> </w:t>
      </w:r>
      <w:r>
        <w:rPr>
          <w:w w:val="105"/>
          <w:u w:val="none"/>
        </w:rPr>
        <w:t>(THC)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long-standing,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cross-sector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coalition</w:t>
      </w:r>
      <w:r>
        <w:rPr>
          <w:spacing w:val="-15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residents and organizations working together to improve the health and well-being of the Dan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River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Region,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which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includes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Caswell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County,</w:t>
      </w:r>
      <w:r>
        <w:rPr>
          <w:spacing w:val="-13"/>
          <w:w w:val="105"/>
          <w:u w:val="none"/>
        </w:rPr>
        <w:t> </w:t>
      </w:r>
      <w:r>
        <w:rPr>
          <w:w w:val="105"/>
          <w:u w:val="none"/>
        </w:rPr>
        <w:t>NC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Danville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Pittsylvania County, VA. Its mission is to unite individuals and organizations to create action to support health for all people.</w:t>
      </w:r>
    </w:p>
    <w:p>
      <w:pPr>
        <w:pStyle w:val="BodyText"/>
        <w:spacing w:before="5"/>
        <w:ind w:left="0" w:firstLine="0"/>
      </w:pPr>
    </w:p>
    <w:p>
      <w:pPr>
        <w:pStyle w:val="BodyText"/>
        <w:spacing w:line="237" w:lineRule="auto" w:before="1"/>
        <w:ind w:left="360" w:right="346" w:firstLine="0"/>
      </w:pPr>
      <w:r>
        <w:rPr>
          <w:spacing w:val="-2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Health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Collaborative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works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catalyst,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convener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facilitator,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uniting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diverse </w:t>
      </w:r>
      <w:r>
        <w:rPr>
          <w:w w:val="105"/>
        </w:rPr>
        <w:t>voices,</w:t>
      </w:r>
      <w:r>
        <w:rPr>
          <w:spacing w:val="-16"/>
          <w:w w:val="105"/>
        </w:rPr>
        <w:t> </w:t>
      </w:r>
      <w:r>
        <w:rPr>
          <w:w w:val="105"/>
        </w:rPr>
        <w:t>building</w:t>
      </w:r>
      <w:r>
        <w:rPr>
          <w:spacing w:val="-16"/>
          <w:w w:val="105"/>
        </w:rPr>
        <w:t> </w:t>
      </w:r>
      <w:r>
        <w:rPr>
          <w:w w:val="105"/>
        </w:rPr>
        <w:t>leadership</w:t>
      </w:r>
      <w:r>
        <w:rPr>
          <w:spacing w:val="-16"/>
          <w:w w:val="105"/>
        </w:rPr>
        <w:t> </w:t>
      </w:r>
      <w:r>
        <w:rPr>
          <w:w w:val="105"/>
        </w:rPr>
        <w:t>capacity,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w w:val="105"/>
        </w:rPr>
        <w:t>fostering</w:t>
      </w:r>
      <w:r>
        <w:rPr>
          <w:spacing w:val="-16"/>
          <w:w w:val="105"/>
        </w:rPr>
        <w:t> </w:t>
      </w:r>
      <w:r>
        <w:rPr>
          <w:w w:val="105"/>
        </w:rPr>
        <w:t>collective</w:t>
      </w:r>
      <w:r>
        <w:rPr>
          <w:spacing w:val="-16"/>
          <w:w w:val="105"/>
        </w:rPr>
        <w:t> </w:t>
      </w:r>
      <w:r>
        <w:rPr>
          <w:w w:val="105"/>
        </w:rPr>
        <w:t>action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address regional health priorities. Through authentic community engagement, shared learning, and collaboration across sectors, THC helps strengthen systems and supports</w:t>
      </w:r>
      <w:r>
        <w:rPr>
          <w:spacing w:val="-6"/>
          <w:w w:val="105"/>
        </w:rPr>
        <w:t> </w:t>
      </w:r>
      <w:r>
        <w:rPr>
          <w:w w:val="105"/>
        </w:rPr>
        <w:t>community-driven</w:t>
      </w:r>
      <w:r>
        <w:rPr>
          <w:spacing w:val="-6"/>
          <w:w w:val="105"/>
        </w:rPr>
        <w:t> </w:t>
      </w:r>
      <w:r>
        <w:rPr>
          <w:w w:val="105"/>
        </w:rPr>
        <w:t>approaches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improving</w:t>
      </w:r>
      <w:r>
        <w:rPr>
          <w:spacing w:val="-6"/>
          <w:w w:val="105"/>
        </w:rPr>
        <w:t> </w:t>
      </w:r>
      <w:r>
        <w:rPr>
          <w:w w:val="105"/>
        </w:rPr>
        <w:t>health</w:t>
      </w:r>
      <w:r>
        <w:rPr>
          <w:spacing w:val="-6"/>
          <w:w w:val="105"/>
        </w:rPr>
        <w:t> </w:t>
      </w:r>
      <w:r>
        <w:rPr>
          <w:w w:val="105"/>
        </w:rPr>
        <w:t>equity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well-being.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360" w:right="346" w:firstLine="0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Health</w:t>
      </w:r>
      <w:r>
        <w:rPr>
          <w:spacing w:val="-16"/>
          <w:w w:val="105"/>
        </w:rPr>
        <w:t> </w:t>
      </w:r>
      <w:r>
        <w:rPr>
          <w:w w:val="105"/>
        </w:rPr>
        <w:t>Collaborative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an</w:t>
      </w:r>
      <w:r>
        <w:rPr>
          <w:spacing w:val="-16"/>
          <w:w w:val="105"/>
        </w:rPr>
        <w:t> </w:t>
      </w:r>
      <w:r>
        <w:rPr>
          <w:w w:val="105"/>
        </w:rPr>
        <w:t>independently</w:t>
      </w:r>
      <w:r>
        <w:rPr>
          <w:spacing w:val="-16"/>
          <w:w w:val="105"/>
        </w:rPr>
        <w:t> </w:t>
      </w:r>
      <w:r>
        <w:rPr>
          <w:w w:val="105"/>
        </w:rPr>
        <w:t>operating</w:t>
      </w:r>
      <w:r>
        <w:rPr>
          <w:spacing w:val="-16"/>
          <w:w w:val="105"/>
        </w:rPr>
        <w:t> </w:t>
      </w:r>
      <w:r>
        <w:rPr>
          <w:w w:val="105"/>
        </w:rPr>
        <w:t>coalition,</w:t>
      </w:r>
      <w:r>
        <w:rPr>
          <w:spacing w:val="-16"/>
          <w:w w:val="105"/>
        </w:rPr>
        <w:t> </w:t>
      </w:r>
      <w:r>
        <w:rPr>
          <w:w w:val="105"/>
        </w:rPr>
        <w:t>governed</w:t>
      </w:r>
      <w:r>
        <w:rPr>
          <w:spacing w:val="-16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an Advisory</w:t>
      </w:r>
      <w:r>
        <w:rPr>
          <w:spacing w:val="-10"/>
          <w:w w:val="105"/>
        </w:rPr>
        <w:t> </w:t>
      </w:r>
      <w:r>
        <w:rPr>
          <w:w w:val="105"/>
        </w:rPr>
        <w:t>Board</w:t>
      </w:r>
      <w:r>
        <w:rPr>
          <w:spacing w:val="-10"/>
          <w:w w:val="105"/>
        </w:rPr>
        <w:t> </w:t>
      </w:r>
      <w:r>
        <w:rPr>
          <w:w w:val="105"/>
        </w:rPr>
        <w:t>made</w:t>
      </w:r>
      <w:r>
        <w:rPr>
          <w:spacing w:val="-9"/>
          <w:w w:val="105"/>
        </w:rPr>
        <w:t> </w:t>
      </w:r>
      <w:r>
        <w:rPr>
          <w:w w:val="105"/>
        </w:rPr>
        <w:t>up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residents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organizations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reflect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diversity</w:t>
      </w:r>
      <w:r>
        <w:rPr>
          <w:spacing w:val="-12"/>
          <w:w w:val="105"/>
        </w:rPr>
        <w:t> </w:t>
      </w:r>
      <w:r>
        <w:rPr>
          <w:w w:val="105"/>
        </w:rPr>
        <w:t>of the region.</w:t>
      </w:r>
    </w:p>
    <w:p>
      <w:pPr>
        <w:pStyle w:val="BodyText"/>
        <w:spacing w:before="263"/>
        <w:ind w:left="360" w:right="346" w:firstLine="0"/>
      </w:pPr>
      <w:r>
        <w:rPr>
          <w:w w:val="105"/>
        </w:rPr>
        <w:t>The Interim Executive Director position is a flexible, project-based role, with an anticipated</w:t>
      </w:r>
      <w:r>
        <w:rPr>
          <w:spacing w:val="-2"/>
          <w:w w:val="105"/>
        </w:rPr>
        <w:t> </w:t>
      </w:r>
      <w:r>
        <w:rPr>
          <w:w w:val="105"/>
        </w:rPr>
        <w:t>time</w:t>
      </w:r>
      <w:r>
        <w:rPr>
          <w:spacing w:val="-3"/>
          <w:w w:val="105"/>
        </w:rPr>
        <w:t> </w:t>
      </w:r>
      <w:r>
        <w:rPr>
          <w:w w:val="105"/>
        </w:rPr>
        <w:t>commitment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15–30</w:t>
      </w:r>
      <w:r>
        <w:rPr>
          <w:spacing w:val="-2"/>
          <w:w w:val="105"/>
        </w:rPr>
        <w:t> </w:t>
      </w:r>
      <w:r>
        <w:rPr>
          <w:w w:val="105"/>
        </w:rPr>
        <w:t>hours</w:t>
      </w:r>
      <w:r>
        <w:rPr>
          <w:spacing w:val="-2"/>
          <w:w w:val="105"/>
        </w:rPr>
        <w:t> </w:t>
      </w:r>
      <w:r>
        <w:rPr>
          <w:w w:val="105"/>
        </w:rPr>
        <w:t>per</w:t>
      </w:r>
      <w:r>
        <w:rPr>
          <w:spacing w:val="-5"/>
          <w:w w:val="105"/>
        </w:rPr>
        <w:t> </w:t>
      </w:r>
      <w:r>
        <w:rPr>
          <w:w w:val="105"/>
        </w:rPr>
        <w:t>week</w:t>
      </w:r>
      <w:r>
        <w:rPr>
          <w:spacing w:val="-2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six-month</w:t>
      </w:r>
      <w:r>
        <w:rPr>
          <w:spacing w:val="-2"/>
          <w:w w:val="105"/>
        </w:rPr>
        <w:t> </w:t>
      </w:r>
      <w:r>
        <w:rPr>
          <w:w w:val="105"/>
        </w:rPr>
        <w:t>period.</w:t>
      </w:r>
      <w:r>
        <w:rPr>
          <w:spacing w:val="-1"/>
          <w:w w:val="105"/>
        </w:rPr>
        <w:t> </w:t>
      </w:r>
      <w:r>
        <w:rPr>
          <w:w w:val="105"/>
        </w:rPr>
        <w:t>The exact</w:t>
      </w:r>
      <w:r>
        <w:rPr>
          <w:spacing w:val="-11"/>
          <w:w w:val="105"/>
        </w:rPr>
        <w:t> </w:t>
      </w:r>
      <w:r>
        <w:rPr>
          <w:w w:val="105"/>
        </w:rPr>
        <w:t>scope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schedule</w:t>
      </w:r>
      <w:r>
        <w:rPr>
          <w:spacing w:val="-12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determined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collaboration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selected </w:t>
      </w:r>
      <w:r>
        <w:rPr/>
        <w:t>candidate, based on</w:t>
      </w:r>
      <w:r>
        <w:rPr>
          <w:spacing w:val="-2"/>
        </w:rPr>
        <w:t> </w:t>
      </w:r>
      <w:r>
        <w:rPr/>
        <w:t>organizational needs and the candidate’s approach to the</w:t>
      </w:r>
      <w:r>
        <w:rPr>
          <w:spacing w:val="-1"/>
        </w:rPr>
        <w:t> </w:t>
      </w:r>
      <w:r>
        <w:rPr/>
        <w:t>work.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position</w:t>
      </w:r>
      <w:r>
        <w:rPr>
          <w:spacing w:val="-10"/>
          <w:w w:val="105"/>
        </w:rPr>
        <w:t> </w:t>
      </w:r>
      <w:r>
        <w:rPr>
          <w:w w:val="105"/>
        </w:rPr>
        <w:t>requires</w:t>
      </w:r>
      <w:r>
        <w:rPr>
          <w:spacing w:val="-7"/>
          <w:w w:val="105"/>
        </w:rPr>
        <w:t> </w:t>
      </w:r>
      <w:r>
        <w:rPr>
          <w:w w:val="105"/>
        </w:rPr>
        <w:t>frequent</w:t>
      </w:r>
      <w:r>
        <w:rPr>
          <w:spacing w:val="-7"/>
          <w:w w:val="105"/>
        </w:rPr>
        <w:t> </w:t>
      </w:r>
      <w:r>
        <w:rPr>
          <w:w w:val="105"/>
        </w:rPr>
        <w:t>in-person</w:t>
      </w:r>
      <w:r>
        <w:rPr>
          <w:spacing w:val="-10"/>
          <w:w w:val="105"/>
        </w:rPr>
        <w:t> </w:t>
      </w:r>
      <w:r>
        <w:rPr>
          <w:w w:val="105"/>
        </w:rPr>
        <w:t>meetings;</w:t>
      </w:r>
      <w:r>
        <w:rPr>
          <w:spacing w:val="-6"/>
          <w:w w:val="105"/>
        </w:rPr>
        <w:t> </w:t>
      </w:r>
      <w:r>
        <w:rPr>
          <w:w w:val="105"/>
        </w:rPr>
        <w:t>therefore,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ideal</w:t>
      </w:r>
      <w:r>
        <w:rPr>
          <w:spacing w:val="-7"/>
          <w:w w:val="105"/>
        </w:rPr>
        <w:t> </w:t>
      </w:r>
      <w:r>
        <w:rPr>
          <w:w w:val="105"/>
        </w:rPr>
        <w:t>candidate</w:t>
      </w:r>
      <w:r>
        <w:rPr>
          <w:spacing w:val="-8"/>
          <w:w w:val="105"/>
        </w:rPr>
        <w:t> </w:t>
      </w:r>
      <w:r>
        <w:rPr>
          <w:w w:val="105"/>
        </w:rPr>
        <w:t>will reside in or near the Dan River Region.</w:t>
      </w:r>
    </w:p>
    <w:p>
      <w:pPr>
        <w:pStyle w:val="BodyText"/>
        <w:spacing w:before="231"/>
        <w:ind w:left="360" w:right="406" w:firstLine="0"/>
      </w:pPr>
      <w:r>
        <w:rPr>
          <w:spacing w:val="-2"/>
          <w:w w:val="105"/>
        </w:rPr>
        <w:t>Compensation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will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be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competitive 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commensurate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experience,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structured </w:t>
      </w:r>
      <w:r>
        <w:rPr>
          <w:w w:val="105"/>
        </w:rPr>
        <w:t>as a monthly rate.</w:t>
      </w:r>
    </w:p>
    <w:p>
      <w:pPr>
        <w:pStyle w:val="BodyText"/>
        <w:spacing w:before="237"/>
        <w:ind w:left="0" w:firstLine="0"/>
      </w:pPr>
    </w:p>
    <w:p>
      <w:pPr>
        <w:pStyle w:val="Heading2"/>
      </w:pPr>
      <w:r>
        <w:rPr>
          <w:w w:val="115"/>
        </w:rPr>
        <w:t>Position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Overview</w:t>
      </w:r>
    </w:p>
    <w:p>
      <w:pPr>
        <w:pStyle w:val="BodyText"/>
        <w:spacing w:line="237" w:lineRule="auto" w:before="268"/>
        <w:ind w:left="360" w:right="369" w:firstLine="0"/>
      </w:pPr>
      <w:r>
        <w:rPr/>
        <w:t>The</w:t>
      </w:r>
      <w:r>
        <w:rPr>
          <w:spacing w:val="40"/>
        </w:rPr>
        <w:t> </w:t>
      </w:r>
      <w:r>
        <w:rPr/>
        <w:t>Interim</w:t>
      </w:r>
      <w:r>
        <w:rPr>
          <w:spacing w:val="40"/>
        </w:rPr>
        <w:t> </w:t>
      </w:r>
      <w:r>
        <w:rPr/>
        <w:t>Executive</w:t>
      </w:r>
      <w:r>
        <w:rPr>
          <w:spacing w:val="40"/>
        </w:rPr>
        <w:t> </w:t>
      </w:r>
      <w:r>
        <w:rPr/>
        <w:t>Director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provide</w:t>
      </w:r>
      <w:r>
        <w:rPr>
          <w:spacing w:val="40"/>
        </w:rPr>
        <w:t> </w:t>
      </w:r>
      <w:r>
        <w:rPr/>
        <w:t>steady,</w:t>
      </w:r>
      <w:r>
        <w:rPr>
          <w:spacing w:val="40"/>
        </w:rPr>
        <w:t> </w:t>
      </w:r>
      <w:r>
        <w:rPr/>
        <w:t>focused</w:t>
      </w:r>
      <w:r>
        <w:rPr>
          <w:spacing w:val="40"/>
        </w:rPr>
        <w:t> </w:t>
      </w:r>
      <w:r>
        <w:rPr/>
        <w:t>leadership</w:t>
      </w:r>
      <w:r>
        <w:rPr>
          <w:spacing w:val="40"/>
        </w:rPr>
        <w:t> </w:t>
      </w:r>
      <w:r>
        <w:rPr/>
        <w:t>during</w:t>
      </w:r>
      <w:r>
        <w:rPr>
          <w:spacing w:val="40"/>
        </w:rPr>
        <w:t> </w:t>
      </w:r>
      <w:r>
        <w:rPr/>
        <w:t>an estimated</w:t>
      </w:r>
      <w:r>
        <w:rPr>
          <w:spacing w:val="40"/>
        </w:rPr>
        <w:t> </w:t>
      </w:r>
      <w:r>
        <w:rPr/>
        <w:t>six-month</w:t>
      </w:r>
      <w:r>
        <w:rPr>
          <w:spacing w:val="40"/>
        </w:rPr>
        <w:t> </w:t>
      </w:r>
      <w:r>
        <w:rPr/>
        <w:t>transition</w:t>
      </w:r>
      <w:r>
        <w:rPr>
          <w:spacing w:val="40"/>
        </w:rPr>
        <w:t> </w:t>
      </w:r>
      <w:r>
        <w:rPr/>
        <w:t>period.</w:t>
      </w:r>
      <w:r>
        <w:rPr>
          <w:spacing w:val="40"/>
        </w:rPr>
        <w:t> </w:t>
      </w:r>
      <w:r>
        <w:rPr/>
        <w:t>Working</w:t>
      </w:r>
      <w:r>
        <w:rPr>
          <w:spacing w:val="40"/>
        </w:rPr>
        <w:t> </w:t>
      </w:r>
      <w:r>
        <w:rPr/>
        <w:t>closely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Advisory</w:t>
      </w:r>
      <w:r>
        <w:rPr>
          <w:spacing w:val="40"/>
        </w:rPr>
        <w:t> </w:t>
      </w:r>
      <w:r>
        <w:rPr/>
        <w:t>Board,</w:t>
      </w:r>
      <w:r>
        <w:rPr>
          <w:spacing w:val="40"/>
        </w:rPr>
        <w:t> </w:t>
      </w:r>
      <w:r>
        <w:rPr/>
        <w:t>staff and</w:t>
      </w:r>
      <w:r>
        <w:rPr>
          <w:spacing w:val="40"/>
        </w:rPr>
        <w:t> </w:t>
      </w:r>
      <w:r>
        <w:rPr/>
        <w:t>consulting</w:t>
      </w:r>
      <w:r>
        <w:rPr>
          <w:spacing w:val="40"/>
        </w:rPr>
        <w:t> </w:t>
      </w:r>
      <w:r>
        <w:rPr/>
        <w:t>partners,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individual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guide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period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organizational assessment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alignment,</w:t>
      </w:r>
      <w:r>
        <w:rPr>
          <w:spacing w:val="40"/>
        </w:rPr>
        <w:t> </w:t>
      </w:r>
      <w:r>
        <w:rPr/>
        <w:t>strengthening</w:t>
      </w:r>
      <w:r>
        <w:rPr>
          <w:spacing w:val="40"/>
        </w:rPr>
        <w:t> </w:t>
      </w:r>
      <w:r>
        <w:rPr/>
        <w:t>core</w:t>
      </w:r>
      <w:r>
        <w:rPr>
          <w:spacing w:val="40"/>
        </w:rPr>
        <w:t> </w:t>
      </w:r>
      <w:r>
        <w:rPr/>
        <w:t>operations,</w:t>
      </w:r>
      <w:r>
        <w:rPr>
          <w:spacing w:val="40"/>
        </w:rPr>
        <w:t> </w:t>
      </w:r>
      <w:r>
        <w:rPr/>
        <w:t>clarifying</w:t>
      </w:r>
      <w:r>
        <w:rPr>
          <w:spacing w:val="40"/>
        </w:rPr>
        <w:t> </w:t>
      </w:r>
      <w:r>
        <w:rPr/>
        <w:t>roles</w:t>
      </w:r>
      <w:r>
        <w:rPr>
          <w:spacing w:val="40"/>
        </w:rPr>
        <w:t> </w:t>
      </w:r>
      <w:r>
        <w:rPr/>
        <w:t>and</w:t>
      </w:r>
    </w:p>
    <w:p>
      <w:pPr>
        <w:pStyle w:val="BodyText"/>
        <w:spacing w:after="0" w:line="237" w:lineRule="auto"/>
        <w:sectPr>
          <w:type w:val="continuous"/>
          <w:pgSz w:w="12240" w:h="15840"/>
          <w:pgMar w:top="1720" w:bottom="280" w:left="1080" w:right="1080"/>
        </w:sectPr>
      </w:pPr>
    </w:p>
    <w:p>
      <w:pPr>
        <w:pStyle w:val="BodyText"/>
        <w:spacing w:line="268" w:lineRule="exact" w:before="72"/>
        <w:ind w:left="360" w:firstLine="0"/>
      </w:pPr>
      <w:r>
        <w:rPr/>
        <w:t>expectations,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ensuring</w:t>
      </w:r>
      <w:r>
        <w:rPr>
          <w:spacing w:val="28"/>
        </w:rPr>
        <w:t> </w:t>
      </w:r>
      <w:r>
        <w:rPr/>
        <w:t>THC’s</w:t>
      </w:r>
      <w:r>
        <w:rPr>
          <w:spacing w:val="28"/>
        </w:rPr>
        <w:t> </w:t>
      </w:r>
      <w:r>
        <w:rPr/>
        <w:t>work</w:t>
      </w:r>
      <w:r>
        <w:rPr>
          <w:spacing w:val="29"/>
        </w:rPr>
        <w:t> </w:t>
      </w:r>
      <w:r>
        <w:rPr/>
        <w:t>is</w:t>
      </w:r>
      <w:r>
        <w:rPr>
          <w:spacing w:val="28"/>
        </w:rPr>
        <w:t> </w:t>
      </w:r>
      <w:r>
        <w:rPr/>
        <w:t>grounded</w:t>
      </w:r>
      <w:r>
        <w:rPr>
          <w:spacing w:val="28"/>
        </w:rPr>
        <w:t> </w:t>
      </w:r>
      <w:r>
        <w:rPr/>
        <w:t>in</w:t>
      </w:r>
      <w:r>
        <w:rPr>
          <w:spacing w:val="25"/>
        </w:rPr>
        <w:t> </w:t>
      </w:r>
      <w:r>
        <w:rPr/>
        <w:t>its</w:t>
      </w:r>
      <w:r>
        <w:rPr>
          <w:spacing w:val="29"/>
        </w:rPr>
        <w:t> </w:t>
      </w:r>
      <w:r>
        <w:rPr/>
        <w:t>mission</w:t>
      </w:r>
      <w:r>
        <w:rPr>
          <w:spacing w:val="23"/>
        </w:rPr>
        <w:t> </w:t>
      </w:r>
      <w:r>
        <w:rPr/>
        <w:t>and</w:t>
      </w:r>
      <w:r>
        <w:rPr>
          <w:spacing w:val="29"/>
        </w:rPr>
        <w:t> </w:t>
      </w:r>
      <w:r>
        <w:rPr/>
        <w:t>core</w:t>
      </w:r>
      <w:r>
        <w:rPr>
          <w:spacing w:val="31"/>
        </w:rPr>
        <w:t> </w:t>
      </w:r>
      <w:r>
        <w:rPr>
          <w:spacing w:val="-2"/>
        </w:rPr>
        <w:t>health</w:t>
      </w:r>
    </w:p>
    <w:p>
      <w:pPr>
        <w:pStyle w:val="BodyText"/>
        <w:spacing w:line="268" w:lineRule="exact"/>
        <w:ind w:left="360" w:firstLine="0"/>
      </w:pPr>
      <w:r>
        <w:rPr>
          <w:spacing w:val="-2"/>
          <w:w w:val="115"/>
        </w:rPr>
        <w:t>priorities.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37" w:lineRule="auto"/>
        <w:ind w:left="360" w:right="406" w:firstLine="0"/>
      </w:pPr>
      <w:r>
        <w:rPr/>
        <w:t>In</w:t>
      </w:r>
      <w:r>
        <w:rPr>
          <w:spacing w:val="40"/>
        </w:rPr>
        <w:t> </w:t>
      </w:r>
      <w:r>
        <w:rPr/>
        <w:t>addition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reinforcing</w:t>
      </w:r>
      <w:r>
        <w:rPr>
          <w:spacing w:val="40"/>
        </w:rPr>
        <w:t> </w:t>
      </w:r>
      <w:r>
        <w:rPr/>
        <w:t>THC’s</w:t>
      </w:r>
      <w:r>
        <w:rPr>
          <w:spacing w:val="40"/>
        </w:rPr>
        <w:t> </w:t>
      </w:r>
      <w:r>
        <w:rPr/>
        <w:t>operational</w:t>
      </w:r>
      <w:r>
        <w:rPr>
          <w:spacing w:val="40"/>
        </w:rPr>
        <w:t> </w:t>
      </w:r>
      <w:r>
        <w:rPr/>
        <w:t>foundation,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Interim</w:t>
      </w:r>
      <w:r>
        <w:rPr>
          <w:spacing w:val="40"/>
        </w:rPr>
        <w:t> </w:t>
      </w:r>
      <w:r>
        <w:rPr/>
        <w:t>Executive Director</w:t>
      </w:r>
      <w:r>
        <w:rPr>
          <w:spacing w:val="33"/>
        </w:rPr>
        <w:t> </w:t>
      </w:r>
      <w:r>
        <w:rPr/>
        <w:t>will</w:t>
      </w:r>
      <w:r>
        <w:rPr>
          <w:spacing w:val="38"/>
        </w:rPr>
        <w:t> </w:t>
      </w:r>
      <w:r>
        <w:rPr/>
        <w:t>facilitate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/>
        <w:t>thoughtful</w:t>
      </w:r>
      <w:r>
        <w:rPr>
          <w:spacing w:val="36"/>
        </w:rPr>
        <w:t> </w:t>
      </w:r>
      <w:r>
        <w:rPr/>
        <w:t>exploration</w:t>
      </w:r>
      <w:r>
        <w:rPr>
          <w:spacing w:val="36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/>
        <w:t>organization’s</w:t>
      </w:r>
      <w:r>
        <w:rPr>
          <w:spacing w:val="36"/>
        </w:rPr>
        <w:t> </w:t>
      </w:r>
      <w:r>
        <w:rPr/>
        <w:t>future</w:t>
      </w:r>
      <w:r>
        <w:rPr>
          <w:spacing w:val="38"/>
        </w:rPr>
        <w:t> </w:t>
      </w:r>
      <w:r>
        <w:rPr/>
        <w:t>direction, grounded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local</w:t>
      </w:r>
      <w:r>
        <w:rPr>
          <w:spacing w:val="40"/>
        </w:rPr>
        <w:t> </w:t>
      </w:r>
      <w:r>
        <w:rPr/>
        <w:t>needs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community-driven</w:t>
      </w:r>
      <w:r>
        <w:rPr>
          <w:spacing w:val="40"/>
        </w:rPr>
        <w:t> </w:t>
      </w:r>
      <w:r>
        <w:rPr/>
        <w:t>solutions,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identify</w:t>
      </w:r>
      <w:r>
        <w:rPr>
          <w:spacing w:val="40"/>
        </w:rPr>
        <w:t> </w:t>
      </w:r>
      <w:r>
        <w:rPr/>
        <w:t>what</w:t>
      </w:r>
      <w:r>
        <w:rPr>
          <w:spacing w:val="40"/>
        </w:rPr>
        <w:t> </w:t>
      </w:r>
      <w:r>
        <w:rPr/>
        <w:t>THC</w:t>
      </w:r>
      <w:r>
        <w:rPr>
          <w:spacing w:val="40"/>
        </w:rPr>
        <w:t> </w:t>
      </w:r>
      <w:r>
        <w:rPr/>
        <w:t>is uniquely positioned to advance and shape potential pathways forward.This role is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designed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both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stabilize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position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THC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its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next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chapter,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ensuring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the </w:t>
      </w:r>
      <w:r>
        <w:rPr/>
        <w:t>organization</w:t>
      </w:r>
      <w:r>
        <w:rPr>
          <w:spacing w:val="40"/>
        </w:rPr>
        <w:t> </w:t>
      </w:r>
      <w:r>
        <w:rPr/>
        <w:t>is well-prepared</w:t>
      </w:r>
      <w:r>
        <w:rPr>
          <w:spacing w:val="40"/>
        </w:rPr>
        <w:t> </w:t>
      </w:r>
      <w:r>
        <w:rPr/>
        <w:t>to recruit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successfully onboard a</w:t>
      </w:r>
      <w:r>
        <w:rPr>
          <w:spacing w:val="40"/>
        </w:rPr>
        <w:t> </w:t>
      </w:r>
      <w:r>
        <w:rPr/>
        <w:t>long-term </w:t>
      </w:r>
      <w:r>
        <w:rPr>
          <w:w w:val="110"/>
        </w:rPr>
        <w:t>Executive Director.</w:t>
      </w:r>
    </w:p>
    <w:p>
      <w:pPr>
        <w:pStyle w:val="BodyText"/>
        <w:spacing w:before="5"/>
        <w:ind w:left="0" w:firstLine="0"/>
      </w:pPr>
    </w:p>
    <w:p>
      <w:pPr>
        <w:pStyle w:val="BodyText"/>
        <w:ind w:left="360" w:firstLine="0"/>
      </w:pPr>
      <w:r>
        <w:rPr/>
        <w:t>This</w:t>
      </w:r>
      <w:r>
        <w:rPr>
          <w:spacing w:val="25"/>
        </w:rPr>
        <w:t> </w:t>
      </w:r>
      <w:r>
        <w:rPr/>
        <w:t>role</w:t>
      </w:r>
      <w:r>
        <w:rPr>
          <w:spacing w:val="26"/>
        </w:rPr>
        <w:t> </w:t>
      </w:r>
      <w:r>
        <w:rPr/>
        <w:t>is</w:t>
      </w:r>
      <w:r>
        <w:rPr>
          <w:spacing w:val="25"/>
        </w:rPr>
        <w:t> </w:t>
      </w:r>
      <w:r>
        <w:rPr/>
        <w:t>focused</w:t>
      </w:r>
      <w:r>
        <w:rPr>
          <w:spacing w:val="25"/>
        </w:rPr>
        <w:t> </w:t>
      </w:r>
      <w:r>
        <w:rPr/>
        <w:t>on organizational</w:t>
      </w:r>
      <w:r>
        <w:rPr>
          <w:spacing w:val="25"/>
        </w:rPr>
        <w:t> </w:t>
      </w:r>
      <w:r>
        <w:rPr/>
        <w:t>leadership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alignment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does</w:t>
      </w:r>
      <w:r>
        <w:rPr>
          <w:spacing w:val="25"/>
        </w:rPr>
        <w:t> </w:t>
      </w:r>
      <w:r>
        <w:rPr/>
        <w:t>not</w:t>
      </w:r>
      <w:r>
        <w:rPr>
          <w:spacing w:val="25"/>
        </w:rPr>
        <w:t> </w:t>
      </w:r>
      <w:r>
        <w:rPr/>
        <w:t>include direct</w:t>
      </w:r>
      <w:r>
        <w:rPr>
          <w:spacing w:val="40"/>
        </w:rPr>
        <w:t> </w:t>
      </w:r>
      <w:r>
        <w:rPr/>
        <w:t>implementation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health-related</w:t>
      </w:r>
      <w:r>
        <w:rPr>
          <w:spacing w:val="40"/>
        </w:rPr>
        <w:t> </w:t>
      </w:r>
      <w:r>
        <w:rPr/>
        <w:t>programs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projects.</w:t>
      </w:r>
    </w:p>
    <w:p>
      <w:pPr>
        <w:pStyle w:val="BodyText"/>
        <w:spacing w:before="263"/>
        <w:ind w:left="0" w:firstLine="0"/>
      </w:pPr>
    </w:p>
    <w:p>
      <w:pPr>
        <w:pStyle w:val="Heading2"/>
      </w:pPr>
      <w:r>
        <w:rPr>
          <w:w w:val="105"/>
        </w:rPr>
        <w:t>Key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Responsibilities</w:t>
      </w:r>
    </w:p>
    <w:p>
      <w:pPr>
        <w:pStyle w:val="BodyText"/>
        <w:spacing w:before="266"/>
        <w:ind w:left="360" w:firstLine="0"/>
      </w:pPr>
      <w:r>
        <w:rPr/>
        <w:t>The</w:t>
      </w:r>
      <w:r>
        <w:rPr>
          <w:spacing w:val="44"/>
        </w:rPr>
        <w:t> </w:t>
      </w:r>
      <w:r>
        <w:rPr/>
        <w:t>Interim</w:t>
      </w:r>
      <w:r>
        <w:rPr>
          <w:spacing w:val="41"/>
        </w:rPr>
        <w:t> </w:t>
      </w:r>
      <w:r>
        <w:rPr/>
        <w:t>Executive</w:t>
      </w:r>
      <w:r>
        <w:rPr>
          <w:spacing w:val="42"/>
        </w:rPr>
        <w:t> </w:t>
      </w:r>
      <w:r>
        <w:rPr/>
        <w:t>Director</w:t>
      </w:r>
      <w:r>
        <w:rPr>
          <w:spacing w:val="39"/>
        </w:rPr>
        <w:t> </w:t>
      </w:r>
      <w:r>
        <w:rPr/>
        <w:t>will</w:t>
      </w:r>
      <w:r>
        <w:rPr>
          <w:spacing w:val="46"/>
        </w:rPr>
        <w:t> </w:t>
      </w:r>
      <w:r>
        <w:rPr/>
        <w:t>focus</w:t>
      </w:r>
      <w:r>
        <w:rPr>
          <w:spacing w:val="39"/>
        </w:rPr>
        <w:t> </w:t>
      </w:r>
      <w:r>
        <w:rPr/>
        <w:t>on</w:t>
      </w:r>
      <w:r>
        <w:rPr>
          <w:spacing w:val="38"/>
        </w:rPr>
        <w:t> </w:t>
      </w:r>
      <w:r>
        <w:rPr/>
        <w:t>the</w:t>
      </w:r>
      <w:r>
        <w:rPr>
          <w:spacing w:val="44"/>
        </w:rPr>
        <w:t> </w:t>
      </w:r>
      <w:r>
        <w:rPr/>
        <w:t>following</w:t>
      </w:r>
      <w:r>
        <w:rPr>
          <w:spacing w:val="43"/>
        </w:rPr>
        <w:t> </w:t>
      </w:r>
      <w:r>
        <w:rPr/>
        <w:t>priority</w:t>
      </w:r>
      <w:r>
        <w:rPr>
          <w:spacing w:val="39"/>
        </w:rPr>
        <w:t> </w:t>
      </w:r>
      <w:r>
        <w:rPr>
          <w:spacing w:val="-2"/>
        </w:rPr>
        <w:t>areas:</w:t>
      </w:r>
    </w:p>
    <w:p>
      <w:pPr>
        <w:pStyle w:val="Heading2"/>
        <w:spacing w:before="268"/>
      </w:pPr>
      <w:r>
        <w:rPr/>
        <w:t>Organizational</w:t>
      </w:r>
      <w:r>
        <w:rPr>
          <w:spacing w:val="57"/>
          <w:w w:val="150"/>
        </w:rPr>
        <w:t> </w:t>
      </w:r>
      <w:r>
        <w:rPr/>
        <w:t>Operations</w:t>
      </w:r>
      <w:r>
        <w:rPr>
          <w:spacing w:val="60"/>
          <w:w w:val="150"/>
        </w:rPr>
        <w:t> </w:t>
      </w:r>
      <w:r>
        <w:rPr/>
        <w:t>&amp;</w:t>
      </w:r>
      <w:r>
        <w:rPr>
          <w:spacing w:val="55"/>
          <w:w w:val="150"/>
        </w:rPr>
        <w:t> </w:t>
      </w:r>
      <w:r>
        <w:rPr/>
        <w:t>Systems</w:t>
      </w:r>
      <w:r>
        <w:rPr>
          <w:spacing w:val="60"/>
          <w:w w:val="150"/>
        </w:rPr>
        <w:t> </w:t>
      </w:r>
      <w:r>
        <w:rPr/>
        <w:t>(35–</w:t>
      </w:r>
      <w:r>
        <w:rPr>
          <w:spacing w:val="-4"/>
        </w:rPr>
        <w:t>40%)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66" w:after="0"/>
        <w:ind w:left="1080" w:right="417" w:hanging="360"/>
        <w:jc w:val="left"/>
        <w:rPr>
          <w:sz w:val="22"/>
        </w:rPr>
      </w:pPr>
      <w:r>
        <w:rPr>
          <w:sz w:val="22"/>
        </w:rPr>
        <w:t>Strengthen day-to-day operations, ensuring systems, policies, and procedures</w:t>
      </w:r>
      <w:r>
        <w:rPr>
          <w:spacing w:val="80"/>
          <w:w w:val="110"/>
          <w:sz w:val="22"/>
        </w:rPr>
        <w:t> </w:t>
      </w:r>
      <w:r>
        <w:rPr>
          <w:w w:val="110"/>
          <w:sz w:val="22"/>
        </w:rPr>
        <w:t>align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with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THC’s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mission,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guiding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principles,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and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fiscal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sponsorship </w:t>
      </w:r>
      <w:r>
        <w:rPr>
          <w:spacing w:val="-2"/>
          <w:w w:val="110"/>
          <w:sz w:val="22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0" w:after="0"/>
        <w:ind w:left="1080" w:right="799" w:hanging="360"/>
        <w:jc w:val="left"/>
        <w:rPr>
          <w:sz w:val="22"/>
        </w:rPr>
      </w:pPr>
      <w:r>
        <w:rPr>
          <w:spacing w:val="-2"/>
          <w:w w:val="105"/>
          <w:sz w:val="22"/>
        </w:rPr>
        <w:t>Build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refine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core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organizational procedures,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including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documentation </w:t>
      </w:r>
      <w:r>
        <w:rPr>
          <w:w w:val="105"/>
          <w:sz w:val="22"/>
        </w:rPr>
        <w:t>and reporting systems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8" w:lineRule="exact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Strengthen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internal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external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communications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meeting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processes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1" w:after="0"/>
        <w:ind w:left="1080" w:right="369" w:hanging="360"/>
        <w:jc w:val="left"/>
        <w:rPr>
          <w:sz w:val="22"/>
        </w:rPr>
      </w:pPr>
      <w:r>
        <w:rPr>
          <w:w w:val="105"/>
          <w:sz w:val="22"/>
        </w:rPr>
        <w:t>Ensure shared measurement and documentation systems support tracking of collaborative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progress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anticipated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outcomes</w:t>
      </w:r>
    </w:p>
    <w:p>
      <w:pPr>
        <w:pStyle w:val="Heading2"/>
        <w:spacing w:before="267"/>
      </w:pPr>
      <w:r>
        <w:rPr>
          <w:w w:val="110"/>
        </w:rPr>
        <w:t>Alignment</w:t>
      </w:r>
      <w:r>
        <w:rPr>
          <w:spacing w:val="-1"/>
          <w:w w:val="110"/>
        </w:rPr>
        <w:t> </w:t>
      </w:r>
      <w:r>
        <w:rPr>
          <w:w w:val="110"/>
        </w:rPr>
        <w:t>&amp;</w:t>
      </w:r>
      <w:r>
        <w:rPr>
          <w:spacing w:val="-2"/>
          <w:w w:val="110"/>
        </w:rPr>
        <w:t> </w:t>
      </w:r>
      <w:r>
        <w:rPr>
          <w:w w:val="110"/>
        </w:rPr>
        <w:t>Strategic</w:t>
      </w:r>
      <w:r>
        <w:rPr>
          <w:spacing w:val="-1"/>
          <w:w w:val="110"/>
        </w:rPr>
        <w:t> </w:t>
      </w:r>
      <w:r>
        <w:rPr>
          <w:w w:val="110"/>
        </w:rPr>
        <w:t>Direction</w:t>
      </w:r>
      <w:r>
        <w:rPr>
          <w:spacing w:val="-2"/>
          <w:w w:val="110"/>
        </w:rPr>
        <w:t> </w:t>
      </w:r>
      <w:r>
        <w:rPr>
          <w:w w:val="110"/>
        </w:rPr>
        <w:t>(20–</w:t>
      </w:r>
      <w:r>
        <w:rPr>
          <w:spacing w:val="-4"/>
          <w:w w:val="110"/>
        </w:rPr>
        <w:t>25%)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9" w:lineRule="exact" w:before="266" w:after="0"/>
        <w:ind w:left="1080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Guide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period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assessment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alignment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help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clarify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THC’s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role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the</w:t>
      </w:r>
    </w:p>
    <w:p>
      <w:pPr>
        <w:pStyle w:val="BodyText"/>
        <w:spacing w:line="269" w:lineRule="exact"/>
        <w:ind w:firstLine="0"/>
      </w:pPr>
      <w:r>
        <w:rPr/>
        <w:t>most</w:t>
      </w:r>
      <w:r>
        <w:rPr>
          <w:spacing w:val="7"/>
        </w:rPr>
        <w:t> </w:t>
      </w:r>
      <w:r>
        <w:rPr/>
        <w:t>effective</w:t>
      </w:r>
      <w:r>
        <w:rPr>
          <w:spacing w:val="12"/>
        </w:rPr>
        <w:t> </w:t>
      </w:r>
      <w:r>
        <w:rPr/>
        <w:t>path</w:t>
      </w:r>
      <w:r>
        <w:rPr>
          <w:spacing w:val="11"/>
        </w:rPr>
        <w:t> </w:t>
      </w:r>
      <w:r>
        <w:rPr>
          <w:spacing w:val="-2"/>
        </w:rPr>
        <w:t>forward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809" w:hanging="360"/>
        <w:jc w:val="left"/>
        <w:rPr>
          <w:sz w:val="22"/>
        </w:rPr>
      </w:pPr>
      <w:r>
        <w:rPr>
          <w:w w:val="105"/>
          <w:sz w:val="22"/>
        </w:rPr>
        <w:t>Facilitate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structured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visioning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process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Advisory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Board,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staff,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and stakeholders to explore future pathways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5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Reaffirm</w:t>
      </w:r>
      <w:r>
        <w:rPr>
          <w:spacing w:val="26"/>
          <w:sz w:val="22"/>
        </w:rPr>
        <w:t> </w:t>
      </w:r>
      <w:r>
        <w:rPr>
          <w:sz w:val="22"/>
        </w:rPr>
        <w:t>THC’s</w:t>
      </w:r>
      <w:r>
        <w:rPr>
          <w:spacing w:val="24"/>
          <w:sz w:val="22"/>
        </w:rPr>
        <w:t> </w:t>
      </w:r>
      <w:r>
        <w:rPr>
          <w:sz w:val="22"/>
        </w:rPr>
        <w:t>mission,</w:t>
      </w:r>
      <w:r>
        <w:rPr>
          <w:spacing w:val="29"/>
          <w:sz w:val="22"/>
        </w:rPr>
        <w:t> </w:t>
      </w:r>
      <w:r>
        <w:rPr>
          <w:sz w:val="22"/>
        </w:rPr>
        <w:t>guiding</w:t>
      </w:r>
      <w:r>
        <w:rPr>
          <w:spacing w:val="28"/>
          <w:sz w:val="22"/>
        </w:rPr>
        <w:t> </w:t>
      </w:r>
      <w:r>
        <w:rPr>
          <w:sz w:val="22"/>
        </w:rPr>
        <w:t>principles,</w:t>
      </w:r>
      <w:r>
        <w:rPr>
          <w:spacing w:val="26"/>
          <w:sz w:val="22"/>
        </w:rPr>
        <w:t> </w:t>
      </w:r>
      <w:r>
        <w:rPr>
          <w:sz w:val="22"/>
        </w:rPr>
        <w:t>and</w:t>
      </w:r>
      <w:r>
        <w:rPr>
          <w:spacing w:val="28"/>
          <w:sz w:val="22"/>
        </w:rPr>
        <w:t> </w:t>
      </w:r>
      <w:r>
        <w:rPr>
          <w:sz w:val="22"/>
        </w:rPr>
        <w:t>focus</w:t>
      </w:r>
      <w:r>
        <w:rPr>
          <w:spacing w:val="28"/>
          <w:sz w:val="22"/>
        </w:rPr>
        <w:t> </w:t>
      </w:r>
      <w:r>
        <w:rPr>
          <w:sz w:val="22"/>
        </w:rPr>
        <w:t>on</w:t>
      </w:r>
      <w:r>
        <w:rPr>
          <w:spacing w:val="24"/>
          <w:sz w:val="22"/>
        </w:rPr>
        <w:t> </w:t>
      </w:r>
      <w:r>
        <w:rPr>
          <w:sz w:val="22"/>
        </w:rPr>
        <w:t>core</w:t>
      </w:r>
      <w:r>
        <w:rPr>
          <w:spacing w:val="31"/>
          <w:sz w:val="22"/>
        </w:rPr>
        <w:t> </w:t>
      </w:r>
      <w:r>
        <w:rPr>
          <w:sz w:val="22"/>
        </w:rPr>
        <w:t>health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priorities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821" w:hanging="360"/>
        <w:jc w:val="left"/>
        <w:rPr>
          <w:sz w:val="22"/>
        </w:rPr>
      </w:pPr>
      <w:r>
        <w:rPr>
          <w:sz w:val="22"/>
        </w:rPr>
        <w:t>Analyze</w:t>
      </w:r>
      <w:r>
        <w:rPr>
          <w:spacing w:val="40"/>
          <w:sz w:val="22"/>
        </w:rPr>
        <w:t> </w:t>
      </w:r>
      <w:r>
        <w:rPr>
          <w:sz w:val="22"/>
        </w:rPr>
        <w:t>community</w:t>
      </w:r>
      <w:r>
        <w:rPr>
          <w:spacing w:val="40"/>
          <w:sz w:val="22"/>
        </w:rPr>
        <w:t> </w:t>
      </w:r>
      <w:r>
        <w:rPr>
          <w:sz w:val="22"/>
        </w:rPr>
        <w:t>context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organizational</w:t>
      </w:r>
      <w:r>
        <w:rPr>
          <w:spacing w:val="40"/>
          <w:sz w:val="22"/>
        </w:rPr>
        <w:t> </w:t>
      </w:r>
      <w:r>
        <w:rPr>
          <w:sz w:val="22"/>
        </w:rPr>
        <w:t>strengths</w:t>
      </w:r>
      <w:r>
        <w:rPr>
          <w:spacing w:val="40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inform</w:t>
      </w:r>
      <w:r>
        <w:rPr>
          <w:spacing w:val="40"/>
          <w:sz w:val="22"/>
        </w:rPr>
        <w:t> </w:t>
      </w:r>
      <w:r>
        <w:rPr>
          <w:sz w:val="22"/>
        </w:rPr>
        <w:t>future </w:t>
      </w:r>
      <w:r>
        <w:rPr>
          <w:spacing w:val="-2"/>
          <w:w w:val="110"/>
          <w:sz w:val="22"/>
        </w:rPr>
        <w:t>direction</w:t>
      </w:r>
    </w:p>
    <w:p>
      <w:pPr>
        <w:pStyle w:val="Heading2"/>
        <w:spacing w:before="264"/>
      </w:pPr>
      <w:r>
        <w:rPr>
          <w:w w:val="110"/>
        </w:rPr>
        <w:t>Staff</w:t>
      </w:r>
      <w:r>
        <w:rPr>
          <w:spacing w:val="-8"/>
          <w:w w:val="110"/>
        </w:rPr>
        <w:t> </w:t>
      </w:r>
      <w:r>
        <w:rPr>
          <w:w w:val="110"/>
        </w:rPr>
        <w:t>Support,</w:t>
      </w:r>
      <w:r>
        <w:rPr>
          <w:spacing w:val="-6"/>
          <w:w w:val="110"/>
        </w:rPr>
        <w:t> </w:t>
      </w:r>
      <w:r>
        <w:rPr>
          <w:w w:val="110"/>
        </w:rPr>
        <w:t>Structure</w:t>
      </w:r>
      <w:r>
        <w:rPr>
          <w:spacing w:val="-6"/>
          <w:w w:val="110"/>
        </w:rPr>
        <w:t> </w:t>
      </w:r>
      <w:r>
        <w:rPr>
          <w:w w:val="110"/>
        </w:rPr>
        <w:t>&amp;</w:t>
      </w:r>
      <w:r>
        <w:rPr>
          <w:spacing w:val="-9"/>
          <w:w w:val="110"/>
        </w:rPr>
        <w:t> </w:t>
      </w:r>
      <w:r>
        <w:rPr>
          <w:w w:val="110"/>
        </w:rPr>
        <w:t>Accountability</w:t>
      </w:r>
      <w:r>
        <w:rPr>
          <w:spacing w:val="-8"/>
          <w:w w:val="110"/>
        </w:rPr>
        <w:t> </w:t>
      </w:r>
      <w:r>
        <w:rPr>
          <w:w w:val="110"/>
        </w:rPr>
        <w:t>(15–</w:t>
      </w:r>
      <w:r>
        <w:rPr>
          <w:spacing w:val="-4"/>
          <w:w w:val="110"/>
        </w:rPr>
        <w:t>20%)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9" w:lineRule="exact" w:before="268" w:after="0"/>
        <w:ind w:left="1080" w:right="0" w:hanging="360"/>
        <w:jc w:val="left"/>
        <w:rPr>
          <w:sz w:val="22"/>
        </w:rPr>
      </w:pPr>
      <w:r>
        <w:rPr>
          <w:sz w:val="22"/>
        </w:rPr>
        <w:t>Clarify</w:t>
      </w:r>
      <w:r>
        <w:rPr>
          <w:spacing w:val="26"/>
          <w:sz w:val="22"/>
        </w:rPr>
        <w:t> </w:t>
      </w:r>
      <w:r>
        <w:rPr>
          <w:sz w:val="22"/>
        </w:rPr>
        <w:t>and</w:t>
      </w:r>
      <w:r>
        <w:rPr>
          <w:spacing w:val="26"/>
          <w:sz w:val="22"/>
        </w:rPr>
        <w:t> </w:t>
      </w:r>
      <w:r>
        <w:rPr>
          <w:sz w:val="22"/>
        </w:rPr>
        <w:t>align</w:t>
      </w:r>
      <w:r>
        <w:rPr>
          <w:spacing w:val="26"/>
          <w:sz w:val="22"/>
        </w:rPr>
        <w:t> </w:t>
      </w:r>
      <w:r>
        <w:rPr>
          <w:sz w:val="22"/>
        </w:rPr>
        <w:t>staff</w:t>
      </w:r>
      <w:r>
        <w:rPr>
          <w:spacing w:val="27"/>
          <w:sz w:val="22"/>
        </w:rPr>
        <w:t> </w:t>
      </w:r>
      <w:r>
        <w:rPr>
          <w:sz w:val="22"/>
        </w:rPr>
        <w:t>roles</w:t>
      </w:r>
      <w:r>
        <w:rPr>
          <w:spacing w:val="26"/>
          <w:sz w:val="22"/>
        </w:rPr>
        <w:t> </w:t>
      </w:r>
      <w:r>
        <w:rPr>
          <w:sz w:val="22"/>
        </w:rPr>
        <w:t>and</w:t>
      </w:r>
      <w:r>
        <w:rPr>
          <w:spacing w:val="26"/>
          <w:sz w:val="22"/>
        </w:rPr>
        <w:t> </w:t>
      </w:r>
      <w:r>
        <w:rPr>
          <w:sz w:val="22"/>
        </w:rPr>
        <w:t>responsibilities</w:t>
      </w:r>
      <w:r>
        <w:rPr>
          <w:spacing w:val="23"/>
          <w:sz w:val="22"/>
        </w:rPr>
        <w:t> </w:t>
      </w:r>
      <w:r>
        <w:rPr>
          <w:sz w:val="22"/>
        </w:rPr>
        <w:t>with</w:t>
      </w:r>
      <w:r>
        <w:rPr>
          <w:spacing w:val="27"/>
          <w:sz w:val="22"/>
        </w:rPr>
        <w:t> </w:t>
      </w:r>
      <w:r>
        <w:rPr>
          <w:sz w:val="22"/>
        </w:rPr>
        <w:t>THC’s</w:t>
      </w:r>
      <w:r>
        <w:rPr>
          <w:spacing w:val="23"/>
          <w:sz w:val="22"/>
        </w:rPr>
        <w:t> </w:t>
      </w:r>
      <w:r>
        <w:rPr>
          <w:sz w:val="22"/>
        </w:rPr>
        <w:t>core</w:t>
      </w:r>
      <w:r>
        <w:rPr>
          <w:spacing w:val="28"/>
          <w:sz w:val="22"/>
        </w:rPr>
        <w:t> </w:t>
      </w:r>
      <w:r>
        <w:rPr>
          <w:sz w:val="22"/>
        </w:rPr>
        <w:t>function</w:t>
      </w:r>
      <w:r>
        <w:rPr>
          <w:spacing w:val="26"/>
          <w:sz w:val="22"/>
        </w:rPr>
        <w:t> </w:t>
      </w:r>
      <w:r>
        <w:rPr>
          <w:sz w:val="22"/>
        </w:rPr>
        <w:t>as</w:t>
      </w:r>
      <w:r>
        <w:rPr>
          <w:spacing w:val="26"/>
          <w:sz w:val="22"/>
        </w:rPr>
        <w:t> </w:t>
      </w:r>
      <w:r>
        <w:rPr>
          <w:spacing w:val="-10"/>
          <w:sz w:val="22"/>
        </w:rPr>
        <w:t>a</w:t>
      </w:r>
    </w:p>
    <w:p>
      <w:pPr>
        <w:pStyle w:val="BodyText"/>
        <w:spacing w:line="268" w:lineRule="exact"/>
        <w:ind w:firstLine="0"/>
      </w:pPr>
      <w:r>
        <w:rPr/>
        <w:t>catalyst,</w:t>
      </w:r>
      <w:r>
        <w:rPr>
          <w:spacing w:val="-10"/>
        </w:rPr>
        <w:t> </w:t>
      </w:r>
      <w:r>
        <w:rPr/>
        <w:t>convener,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facilitator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collective</w:t>
      </w:r>
      <w:r>
        <w:rPr>
          <w:spacing w:val="-7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375" w:hanging="360"/>
        <w:jc w:val="left"/>
        <w:rPr>
          <w:sz w:val="22"/>
        </w:rPr>
      </w:pPr>
      <w:r>
        <w:rPr>
          <w:spacing w:val="-2"/>
          <w:w w:val="105"/>
          <w:sz w:val="22"/>
        </w:rPr>
        <w:t>Reinforce expectations for follow-through, work planning, and action-oriented collaboration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8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Partner</w:t>
      </w:r>
      <w:r>
        <w:rPr>
          <w:spacing w:val="34"/>
          <w:sz w:val="22"/>
        </w:rPr>
        <w:t> </w:t>
      </w:r>
      <w:r>
        <w:rPr>
          <w:sz w:val="22"/>
        </w:rPr>
        <w:t>with</w:t>
      </w:r>
      <w:r>
        <w:rPr>
          <w:spacing w:val="35"/>
          <w:sz w:val="22"/>
        </w:rPr>
        <w:t> </w:t>
      </w:r>
      <w:r>
        <w:rPr>
          <w:sz w:val="22"/>
        </w:rPr>
        <w:t>consultants</w:t>
      </w:r>
      <w:r>
        <w:rPr>
          <w:spacing w:val="34"/>
          <w:sz w:val="22"/>
        </w:rPr>
        <w:t> </w:t>
      </w:r>
      <w:r>
        <w:rPr>
          <w:sz w:val="22"/>
        </w:rPr>
        <w:t>to</w:t>
      </w:r>
      <w:r>
        <w:rPr>
          <w:spacing w:val="37"/>
          <w:sz w:val="22"/>
        </w:rPr>
        <w:t> </w:t>
      </w:r>
      <w:r>
        <w:rPr>
          <w:sz w:val="22"/>
        </w:rPr>
        <w:t>support</w:t>
      </w:r>
      <w:r>
        <w:rPr>
          <w:spacing w:val="34"/>
          <w:sz w:val="22"/>
        </w:rPr>
        <w:t> </w:t>
      </w:r>
      <w:r>
        <w:rPr>
          <w:sz w:val="22"/>
        </w:rPr>
        <w:t>staff</w:t>
      </w:r>
      <w:r>
        <w:rPr>
          <w:spacing w:val="35"/>
          <w:sz w:val="22"/>
        </w:rPr>
        <w:t> </w:t>
      </w:r>
      <w:r>
        <w:rPr>
          <w:sz w:val="22"/>
        </w:rPr>
        <w:t>development</w:t>
      </w:r>
      <w:r>
        <w:rPr>
          <w:spacing w:val="35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ensure</w:t>
      </w:r>
      <w:r>
        <w:rPr>
          <w:spacing w:val="37"/>
          <w:sz w:val="22"/>
        </w:rPr>
        <w:t> </w:t>
      </w:r>
      <w:r>
        <w:rPr>
          <w:spacing w:val="-2"/>
          <w:sz w:val="22"/>
        </w:rPr>
        <w:t>alignment</w:t>
      </w:r>
    </w:p>
    <w:p>
      <w:pPr>
        <w:pStyle w:val="ListParagraph"/>
        <w:spacing w:after="0" w:line="268" w:lineRule="exact"/>
        <w:jc w:val="left"/>
        <w:rPr>
          <w:sz w:val="22"/>
        </w:rPr>
        <w:sectPr>
          <w:pgSz w:w="12240" w:h="15840"/>
          <w:pgMar w:top="1360" w:bottom="280" w:left="1080" w:right="1080"/>
        </w:sectPr>
      </w:pPr>
    </w:p>
    <w:p>
      <w:pPr>
        <w:pStyle w:val="Heading2"/>
        <w:spacing w:before="72"/>
      </w:pPr>
      <w:r>
        <w:rPr/>
        <w:t>Governance</w:t>
      </w:r>
      <w:r>
        <w:rPr>
          <w:spacing w:val="72"/>
        </w:rPr>
        <w:t> </w:t>
      </w:r>
      <w:r>
        <w:rPr/>
        <w:t>Transition</w:t>
      </w:r>
      <w:r>
        <w:rPr>
          <w:spacing w:val="71"/>
        </w:rPr>
        <w:t> </w:t>
      </w:r>
      <w:r>
        <w:rPr/>
        <w:t>&amp;</w:t>
      </w:r>
      <w:r>
        <w:rPr>
          <w:spacing w:val="72"/>
        </w:rPr>
        <w:t> </w:t>
      </w:r>
      <w:r>
        <w:rPr/>
        <w:t>Board</w:t>
      </w:r>
      <w:r>
        <w:rPr>
          <w:spacing w:val="70"/>
        </w:rPr>
        <w:t> </w:t>
      </w:r>
      <w:r>
        <w:rPr/>
        <w:t>Support</w:t>
      </w:r>
      <w:r>
        <w:rPr>
          <w:spacing w:val="72"/>
        </w:rPr>
        <w:t> </w:t>
      </w:r>
      <w:r>
        <w:rPr/>
        <w:t>(10–</w:t>
      </w:r>
      <w:r>
        <w:rPr>
          <w:spacing w:val="-4"/>
        </w:rPr>
        <w:t>15%)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66" w:after="0"/>
        <w:ind w:left="1080" w:right="1067" w:hanging="360"/>
        <w:jc w:val="left"/>
        <w:rPr>
          <w:sz w:val="22"/>
        </w:rPr>
      </w:pPr>
      <w:r>
        <w:rPr>
          <w:w w:val="105"/>
          <w:sz w:val="22"/>
        </w:rPr>
        <w:t>Support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transition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from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Coordinating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Committee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Advisory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Board, including documentation, structure, and member engagement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0" w:after="0"/>
        <w:ind w:left="1080" w:right="741" w:hanging="360"/>
        <w:jc w:val="left"/>
        <w:rPr>
          <w:sz w:val="22"/>
        </w:rPr>
      </w:pPr>
      <w:r>
        <w:rPr>
          <w:sz w:val="22"/>
        </w:rPr>
        <w:t>Establish clear communication pathways and expectations between board </w:t>
      </w:r>
      <w:r>
        <w:rPr>
          <w:w w:val="105"/>
          <w:sz w:val="22"/>
        </w:rPr>
        <w:t>and staff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69" w:lineRule="exact" w:before="0" w:after="0"/>
        <w:ind w:left="1080" w:right="0" w:hanging="360"/>
        <w:jc w:val="left"/>
        <w:rPr>
          <w:sz w:val="22"/>
        </w:rPr>
      </w:pPr>
      <w:r>
        <w:rPr>
          <w:spacing w:val="-2"/>
          <w:w w:val="105"/>
          <w:sz w:val="22"/>
        </w:rPr>
        <w:t>Prepare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materials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updates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support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informed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board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decision-making</w:t>
      </w:r>
    </w:p>
    <w:p>
      <w:pPr>
        <w:pStyle w:val="Heading2"/>
        <w:spacing w:before="268"/>
      </w:pPr>
      <w:r>
        <w:rPr>
          <w:w w:val="110"/>
        </w:rPr>
        <w:t>External</w:t>
      </w:r>
      <w:r>
        <w:rPr>
          <w:spacing w:val="-6"/>
          <w:w w:val="110"/>
        </w:rPr>
        <w:t> </w:t>
      </w:r>
      <w:r>
        <w:rPr>
          <w:w w:val="110"/>
        </w:rPr>
        <w:t>Leadership</w:t>
      </w:r>
      <w:r>
        <w:rPr>
          <w:spacing w:val="-6"/>
          <w:w w:val="110"/>
        </w:rPr>
        <w:t> </w:t>
      </w:r>
      <w:r>
        <w:rPr>
          <w:w w:val="110"/>
        </w:rPr>
        <w:t>&amp;</w:t>
      </w:r>
      <w:r>
        <w:rPr>
          <w:spacing w:val="-4"/>
          <w:w w:val="110"/>
        </w:rPr>
        <w:t> </w:t>
      </w:r>
      <w:r>
        <w:rPr>
          <w:w w:val="110"/>
        </w:rPr>
        <w:t>Partner</w:t>
      </w:r>
      <w:r>
        <w:rPr>
          <w:spacing w:val="-4"/>
          <w:w w:val="110"/>
        </w:rPr>
        <w:t> </w:t>
      </w:r>
      <w:r>
        <w:rPr>
          <w:w w:val="110"/>
        </w:rPr>
        <w:t>Engagement</w:t>
      </w:r>
      <w:r>
        <w:rPr>
          <w:spacing w:val="-5"/>
          <w:w w:val="110"/>
        </w:rPr>
        <w:t> </w:t>
      </w:r>
      <w:r>
        <w:rPr>
          <w:w w:val="110"/>
        </w:rPr>
        <w:t>(5–</w:t>
      </w:r>
      <w:r>
        <w:rPr>
          <w:spacing w:val="-4"/>
          <w:w w:val="110"/>
        </w:rPr>
        <w:t>10%)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69" w:lineRule="exact" w:before="266" w:after="0"/>
        <w:ind w:left="1080" w:right="0" w:hanging="360"/>
        <w:jc w:val="left"/>
        <w:rPr>
          <w:sz w:val="22"/>
        </w:rPr>
      </w:pPr>
      <w:r>
        <w:rPr>
          <w:sz w:val="22"/>
        </w:rPr>
        <w:t>Represent</w:t>
      </w:r>
      <w:r>
        <w:rPr>
          <w:spacing w:val="31"/>
          <w:sz w:val="22"/>
        </w:rPr>
        <w:t> </w:t>
      </w:r>
      <w:r>
        <w:rPr>
          <w:sz w:val="22"/>
        </w:rPr>
        <w:t>THC</w:t>
      </w:r>
      <w:r>
        <w:rPr>
          <w:spacing w:val="31"/>
          <w:sz w:val="22"/>
        </w:rPr>
        <w:t> </w:t>
      </w:r>
      <w:r>
        <w:rPr>
          <w:sz w:val="22"/>
        </w:rPr>
        <w:t>with</w:t>
      </w:r>
      <w:r>
        <w:rPr>
          <w:spacing w:val="30"/>
          <w:sz w:val="22"/>
        </w:rPr>
        <w:t> </w:t>
      </w:r>
      <w:r>
        <w:rPr>
          <w:sz w:val="22"/>
        </w:rPr>
        <w:t>credibility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2"/>
          <w:sz w:val="22"/>
        </w:rPr>
        <w:t> </w:t>
      </w:r>
      <w:r>
        <w:rPr>
          <w:sz w:val="22"/>
        </w:rPr>
        <w:t>consistency</w:t>
      </w:r>
      <w:r>
        <w:rPr>
          <w:spacing w:val="33"/>
          <w:sz w:val="22"/>
        </w:rPr>
        <w:t> </w:t>
      </w:r>
      <w:r>
        <w:rPr>
          <w:sz w:val="22"/>
        </w:rPr>
        <w:t>across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region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1036" w:hanging="360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40"/>
          <w:sz w:val="22"/>
        </w:rPr>
        <w:t> </w:t>
      </w:r>
      <w:r>
        <w:rPr>
          <w:sz w:val="22"/>
        </w:rPr>
        <w:t>strong</w:t>
      </w:r>
      <w:r>
        <w:rPr>
          <w:spacing w:val="40"/>
          <w:sz w:val="22"/>
        </w:rPr>
        <w:t> </w:t>
      </w:r>
      <w:r>
        <w:rPr>
          <w:sz w:val="22"/>
        </w:rPr>
        <w:t>relationships</w:t>
      </w:r>
      <w:r>
        <w:rPr>
          <w:spacing w:val="40"/>
          <w:sz w:val="22"/>
        </w:rPr>
        <w:t> </w:t>
      </w:r>
      <w:r>
        <w:rPr>
          <w:sz w:val="22"/>
        </w:rPr>
        <w:t>with</w:t>
      </w:r>
      <w:r>
        <w:rPr>
          <w:spacing w:val="40"/>
          <w:sz w:val="22"/>
        </w:rPr>
        <w:t> </w:t>
      </w:r>
      <w:r>
        <w:rPr>
          <w:sz w:val="22"/>
        </w:rPr>
        <w:t>partners</w:t>
      </w:r>
      <w:r>
        <w:rPr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40"/>
          <w:sz w:val="22"/>
        </w:rPr>
        <w:t> </w:t>
      </w:r>
      <w:r>
        <w:rPr>
          <w:sz w:val="22"/>
        </w:rPr>
        <w:t>stakeholders</w:t>
      </w:r>
      <w:r>
        <w:rPr>
          <w:spacing w:val="40"/>
          <w:sz w:val="22"/>
        </w:rPr>
        <w:t> </w:t>
      </w:r>
      <w:r>
        <w:rPr>
          <w:sz w:val="22"/>
        </w:rPr>
        <w:t>during</w:t>
      </w:r>
      <w:r>
        <w:rPr>
          <w:spacing w:val="40"/>
          <w:sz w:val="22"/>
        </w:rPr>
        <w:t> </w:t>
      </w:r>
      <w:r>
        <w:rPr>
          <w:sz w:val="22"/>
        </w:rPr>
        <w:t>the </w:t>
      </w:r>
      <w:r>
        <w:rPr>
          <w:w w:val="110"/>
          <w:sz w:val="22"/>
        </w:rPr>
        <w:t>transition period</w:t>
      </w:r>
    </w:p>
    <w:p>
      <w:pPr>
        <w:pStyle w:val="Heading2"/>
        <w:spacing w:before="264"/>
      </w:pPr>
      <w:r>
        <w:rPr>
          <w:w w:val="110"/>
        </w:rPr>
        <w:t>Transition</w:t>
      </w:r>
      <w:r>
        <w:rPr>
          <w:spacing w:val="13"/>
          <w:w w:val="110"/>
        </w:rPr>
        <w:t> </w:t>
      </w:r>
      <w:r>
        <w:rPr>
          <w:w w:val="110"/>
        </w:rPr>
        <w:t>Planning</w:t>
      </w:r>
      <w:r>
        <w:rPr>
          <w:spacing w:val="7"/>
          <w:w w:val="110"/>
        </w:rPr>
        <w:t> </w:t>
      </w:r>
      <w:r>
        <w:rPr>
          <w:w w:val="110"/>
        </w:rPr>
        <w:t>&amp;</w:t>
      </w:r>
      <w:r>
        <w:rPr>
          <w:spacing w:val="12"/>
          <w:w w:val="110"/>
        </w:rPr>
        <w:t> </w:t>
      </w:r>
      <w:r>
        <w:rPr>
          <w:w w:val="110"/>
        </w:rPr>
        <w:t>Permanent</w:t>
      </w:r>
      <w:r>
        <w:rPr>
          <w:spacing w:val="12"/>
          <w:w w:val="110"/>
        </w:rPr>
        <w:t> </w:t>
      </w:r>
      <w:r>
        <w:rPr>
          <w:w w:val="110"/>
        </w:rPr>
        <w:t>RD</w:t>
      </w:r>
      <w:r>
        <w:rPr>
          <w:spacing w:val="12"/>
          <w:w w:val="110"/>
        </w:rPr>
        <w:t> </w:t>
      </w:r>
      <w:r>
        <w:rPr>
          <w:w w:val="110"/>
        </w:rPr>
        <w:t>Readiness</w:t>
      </w:r>
      <w:r>
        <w:rPr>
          <w:spacing w:val="9"/>
          <w:w w:val="110"/>
        </w:rPr>
        <w:t> </w:t>
      </w:r>
      <w:r>
        <w:rPr>
          <w:w w:val="110"/>
        </w:rPr>
        <w:t>(5–</w:t>
      </w:r>
      <w:r>
        <w:rPr>
          <w:spacing w:val="-4"/>
          <w:w w:val="110"/>
        </w:rPr>
        <w:t>10%)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37" w:lineRule="auto" w:before="1" w:after="0"/>
        <w:ind w:left="1080" w:right="1155" w:hanging="360"/>
        <w:jc w:val="left"/>
        <w:rPr>
          <w:sz w:val="22"/>
        </w:rPr>
      </w:pPr>
      <w:r>
        <w:rPr>
          <w:sz w:val="22"/>
        </w:rPr>
        <w:t>Contribute to defining the role, expectations, and competencies for the </w:t>
      </w:r>
      <w:r>
        <w:rPr>
          <w:w w:val="105"/>
          <w:sz w:val="22"/>
        </w:rPr>
        <w:t>permanent Executive Director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1003" w:hanging="360"/>
        <w:jc w:val="left"/>
        <w:rPr>
          <w:sz w:val="22"/>
        </w:rPr>
      </w:pPr>
      <w:r>
        <w:rPr>
          <w:w w:val="105"/>
          <w:sz w:val="22"/>
        </w:rPr>
        <w:t>Prepare a transition summary outlining systems, structure, and strategic </w:t>
      </w:r>
      <w:r>
        <w:rPr>
          <w:spacing w:val="-2"/>
          <w:w w:val="105"/>
          <w:sz w:val="22"/>
        </w:rPr>
        <w:t>considerations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68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38"/>
          <w:sz w:val="22"/>
        </w:rPr>
        <w:t> </w:t>
      </w:r>
      <w:r>
        <w:rPr>
          <w:sz w:val="22"/>
        </w:rPr>
        <w:t>time-limited</w:t>
      </w:r>
      <w:r>
        <w:rPr>
          <w:spacing w:val="36"/>
          <w:sz w:val="22"/>
        </w:rPr>
        <w:t> </w:t>
      </w:r>
      <w:r>
        <w:rPr>
          <w:sz w:val="22"/>
        </w:rPr>
        <w:t>training</w:t>
      </w:r>
      <w:r>
        <w:rPr>
          <w:spacing w:val="37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support</w:t>
      </w:r>
      <w:r>
        <w:rPr>
          <w:spacing w:val="37"/>
          <w:sz w:val="22"/>
        </w:rPr>
        <w:t> </w:t>
      </w:r>
      <w:r>
        <w:rPr>
          <w:sz w:val="22"/>
        </w:rPr>
        <w:t>to</w:t>
      </w:r>
      <w:r>
        <w:rPr>
          <w:spacing w:val="38"/>
          <w:sz w:val="22"/>
        </w:rPr>
        <w:t> </w:t>
      </w:r>
      <w:r>
        <w:rPr>
          <w:sz w:val="22"/>
        </w:rPr>
        <w:t>the</w:t>
      </w:r>
      <w:r>
        <w:rPr>
          <w:spacing w:val="42"/>
          <w:sz w:val="22"/>
        </w:rPr>
        <w:t> </w:t>
      </w:r>
      <w:r>
        <w:rPr>
          <w:sz w:val="22"/>
        </w:rPr>
        <w:t>new</w:t>
      </w:r>
      <w:r>
        <w:rPr>
          <w:spacing w:val="36"/>
          <w:sz w:val="22"/>
        </w:rPr>
        <w:t> </w:t>
      </w:r>
      <w:r>
        <w:rPr>
          <w:sz w:val="22"/>
        </w:rPr>
        <w:t>Executive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BodyText"/>
        <w:spacing w:before="263"/>
        <w:ind w:left="0" w:firstLine="0"/>
      </w:pPr>
    </w:p>
    <w:p>
      <w:pPr>
        <w:pStyle w:val="Heading2"/>
      </w:pPr>
      <w:r>
        <w:rPr/>
        <w:t>Ideal</w:t>
      </w:r>
      <w:r>
        <w:rPr>
          <w:spacing w:val="27"/>
        </w:rPr>
        <w:t> </w:t>
      </w:r>
      <w:r>
        <w:rPr/>
        <w:t>Candidate</w:t>
      </w:r>
      <w:r>
        <w:rPr>
          <w:spacing w:val="29"/>
        </w:rPr>
        <w:t> </w:t>
      </w:r>
      <w:r>
        <w:rPr>
          <w:spacing w:val="-2"/>
        </w:rPr>
        <w:t>Profile</w:t>
      </w:r>
    </w:p>
    <w:p>
      <w:pPr>
        <w:pStyle w:val="BodyText"/>
        <w:spacing w:before="266"/>
        <w:ind w:left="360" w:firstLine="0"/>
      </w:pP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ideal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candidate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brings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both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history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collaborative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leadership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strong </w:t>
      </w:r>
      <w:r>
        <w:rPr>
          <w:w w:val="105"/>
        </w:rPr>
        <w:t>operational skills and experience.</w:t>
      </w:r>
    </w:p>
    <w:p>
      <w:pPr>
        <w:pStyle w:val="Heading2"/>
        <w:spacing w:before="267"/>
      </w:pPr>
      <w:r>
        <w:rPr/>
        <w:t>Experience</w:t>
      </w:r>
      <w:r>
        <w:rPr>
          <w:spacing w:val="44"/>
        </w:rPr>
        <w:t> </w:t>
      </w:r>
      <w:r>
        <w:rPr/>
        <w:t>&amp;</w:t>
      </w:r>
      <w:r>
        <w:rPr>
          <w:spacing w:val="45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265" w:after="0"/>
        <w:ind w:left="1080" w:right="706" w:hanging="360"/>
        <w:jc w:val="left"/>
        <w:rPr>
          <w:sz w:val="22"/>
        </w:rPr>
      </w:pPr>
      <w:r>
        <w:rPr>
          <w:w w:val="105"/>
          <w:sz w:val="22"/>
        </w:rPr>
        <w:t>7+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years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leadership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experience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nonprofit,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public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health,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cross-sector collaboration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(experience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health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healthcare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not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required)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7" w:lineRule="exact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Demonstrated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ability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guide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organizations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through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periods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transition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8" w:lineRule="exact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Experience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supervising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strengthening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team</w:t>
      </w:r>
      <w:r>
        <w:rPr>
          <w:spacing w:val="-2"/>
          <w:w w:val="105"/>
          <w:sz w:val="22"/>
        </w:rPr>
        <w:t> performance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Skilled</w:t>
      </w:r>
      <w:r>
        <w:rPr>
          <w:spacing w:val="24"/>
          <w:sz w:val="22"/>
        </w:rPr>
        <w:t> </w:t>
      </w:r>
      <w:r>
        <w:rPr>
          <w:sz w:val="22"/>
        </w:rPr>
        <w:t>facilitator</w:t>
      </w:r>
      <w:r>
        <w:rPr>
          <w:spacing w:val="22"/>
          <w:sz w:val="22"/>
        </w:rPr>
        <w:t> </w:t>
      </w:r>
      <w:r>
        <w:rPr>
          <w:sz w:val="22"/>
        </w:rPr>
        <w:t>with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ability</w:t>
      </w:r>
      <w:r>
        <w:rPr>
          <w:spacing w:val="25"/>
          <w:sz w:val="22"/>
        </w:rPr>
        <w:t> </w:t>
      </w:r>
      <w:r>
        <w:rPr>
          <w:sz w:val="22"/>
        </w:rPr>
        <w:t>to</w:t>
      </w:r>
      <w:r>
        <w:rPr>
          <w:spacing w:val="22"/>
          <w:sz w:val="22"/>
        </w:rPr>
        <w:t> </w:t>
      </w:r>
      <w:r>
        <w:rPr>
          <w:sz w:val="22"/>
        </w:rPr>
        <w:t>convene</w:t>
      </w:r>
      <w:r>
        <w:rPr>
          <w:spacing w:val="23"/>
          <w:sz w:val="22"/>
        </w:rPr>
        <w:t> </w:t>
      </w:r>
      <w:r>
        <w:rPr>
          <w:sz w:val="22"/>
        </w:rPr>
        <w:t>diverse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stakeholders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9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Strong</w:t>
      </w:r>
      <w:r>
        <w:rPr>
          <w:spacing w:val="32"/>
          <w:sz w:val="22"/>
        </w:rPr>
        <w:t> </w:t>
      </w:r>
      <w:r>
        <w:rPr>
          <w:sz w:val="22"/>
        </w:rPr>
        <w:t>organizational,</w:t>
      </w:r>
      <w:r>
        <w:rPr>
          <w:spacing w:val="34"/>
          <w:sz w:val="22"/>
        </w:rPr>
        <w:t> </w:t>
      </w:r>
      <w:r>
        <w:rPr>
          <w:sz w:val="22"/>
        </w:rPr>
        <w:t>planning,</w:t>
      </w:r>
      <w:r>
        <w:rPr>
          <w:spacing w:val="38"/>
          <w:sz w:val="22"/>
        </w:rPr>
        <w:t> </w:t>
      </w:r>
      <w:r>
        <w:rPr>
          <w:sz w:val="22"/>
        </w:rPr>
        <w:t>and</w:t>
      </w:r>
      <w:r>
        <w:rPr>
          <w:spacing w:val="36"/>
          <w:sz w:val="22"/>
        </w:rPr>
        <w:t> </w:t>
      </w:r>
      <w:r>
        <w:rPr>
          <w:sz w:val="22"/>
        </w:rPr>
        <w:t>communication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Heading2"/>
        <w:spacing w:before="266"/>
      </w:pPr>
      <w:r>
        <w:rPr>
          <w:spacing w:val="4"/>
        </w:rPr>
        <w:t>Collaborative</w:t>
      </w:r>
      <w:r>
        <w:rPr>
          <w:spacing w:val="43"/>
        </w:rPr>
        <w:t> </w:t>
      </w:r>
      <w:r>
        <w:rPr>
          <w:spacing w:val="4"/>
        </w:rPr>
        <w:t>Leadership</w:t>
      </w:r>
      <w:r>
        <w:rPr>
          <w:spacing w:val="42"/>
        </w:rPr>
        <w:t>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9" w:lineRule="exact" w:before="268" w:after="0"/>
        <w:ind w:left="1080" w:right="0" w:hanging="360"/>
        <w:jc w:val="left"/>
        <w:rPr>
          <w:sz w:val="22"/>
        </w:rPr>
      </w:pPr>
      <w:r>
        <w:rPr>
          <w:sz w:val="22"/>
        </w:rPr>
        <w:t>Uphold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7"/>
          <w:sz w:val="22"/>
        </w:rPr>
        <w:t> </w:t>
      </w:r>
      <w:r>
        <w:rPr>
          <w:sz w:val="22"/>
        </w:rPr>
        <w:t>collaborative</w:t>
      </w:r>
      <w:r>
        <w:rPr>
          <w:spacing w:val="20"/>
          <w:sz w:val="22"/>
        </w:rPr>
        <w:t> </w:t>
      </w:r>
      <w:r>
        <w:rPr>
          <w:sz w:val="22"/>
        </w:rPr>
        <w:t>process</w:t>
      </w:r>
      <w:r>
        <w:rPr>
          <w:spacing w:val="15"/>
          <w:sz w:val="22"/>
        </w:rPr>
        <w:t> </w:t>
      </w:r>
      <w:r>
        <w:rPr>
          <w:sz w:val="22"/>
        </w:rPr>
        <w:t>while</w:t>
      </w:r>
      <w:r>
        <w:rPr>
          <w:spacing w:val="20"/>
          <w:sz w:val="22"/>
        </w:rPr>
        <w:t> </w:t>
      </w:r>
      <w:r>
        <w:rPr>
          <w:sz w:val="22"/>
        </w:rPr>
        <w:t>providing</w:t>
      </w:r>
      <w:r>
        <w:rPr>
          <w:spacing w:val="18"/>
          <w:sz w:val="22"/>
        </w:rPr>
        <w:t> </w:t>
      </w:r>
      <w:r>
        <w:rPr>
          <w:sz w:val="22"/>
        </w:rPr>
        <w:t>clear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direction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8" w:lineRule="exact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Balance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relationship-building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accountability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796" w:hanging="360"/>
        <w:jc w:val="left"/>
        <w:rPr>
          <w:sz w:val="22"/>
        </w:rPr>
      </w:pPr>
      <w:r>
        <w:rPr>
          <w:sz w:val="22"/>
        </w:rPr>
        <w:t>Serve as a neutral, credible leader who navigates diverse perspectives with </w:t>
      </w:r>
      <w:r>
        <w:rPr>
          <w:spacing w:val="-2"/>
          <w:w w:val="105"/>
          <w:sz w:val="22"/>
        </w:rPr>
        <w:t>discretion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1137" w:hanging="360"/>
        <w:jc w:val="left"/>
        <w:rPr>
          <w:sz w:val="22"/>
        </w:rPr>
      </w:pPr>
      <w:r>
        <w:rPr>
          <w:sz w:val="22"/>
        </w:rPr>
        <w:t>Reinforce</w:t>
      </w:r>
      <w:r>
        <w:rPr>
          <w:spacing w:val="34"/>
          <w:sz w:val="22"/>
        </w:rPr>
        <w:t> </w:t>
      </w:r>
      <w:r>
        <w:rPr>
          <w:sz w:val="22"/>
        </w:rPr>
        <w:t>trust across staff, board, and partners through consistent and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transparent communication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5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Elevate</w:t>
      </w:r>
      <w:r>
        <w:rPr>
          <w:spacing w:val="12"/>
          <w:sz w:val="22"/>
        </w:rPr>
        <w:t> </w:t>
      </w:r>
      <w:r>
        <w:rPr>
          <w:sz w:val="22"/>
        </w:rPr>
        <w:t>lived</w:t>
      </w:r>
      <w:r>
        <w:rPr>
          <w:spacing w:val="13"/>
          <w:sz w:val="22"/>
        </w:rPr>
        <w:t> </w:t>
      </w:r>
      <w:r>
        <w:rPr>
          <w:sz w:val="22"/>
        </w:rPr>
        <w:t>experience</w:t>
      </w:r>
      <w:r>
        <w:rPr>
          <w:spacing w:val="16"/>
          <w:sz w:val="22"/>
        </w:rPr>
        <w:t> </w:t>
      </w:r>
      <w:r>
        <w:rPr>
          <w:sz w:val="22"/>
        </w:rPr>
        <w:t>and</w:t>
      </w:r>
      <w:r>
        <w:rPr>
          <w:spacing w:val="14"/>
          <w:sz w:val="22"/>
        </w:rPr>
        <w:t> </w:t>
      </w:r>
      <w:r>
        <w:rPr>
          <w:sz w:val="22"/>
        </w:rPr>
        <w:t>technical</w:t>
      </w:r>
      <w:r>
        <w:rPr>
          <w:spacing w:val="10"/>
          <w:sz w:val="22"/>
        </w:rPr>
        <w:t> </w:t>
      </w:r>
      <w:r>
        <w:rPr>
          <w:sz w:val="22"/>
        </w:rPr>
        <w:t>expertise</w:t>
      </w:r>
      <w:r>
        <w:rPr>
          <w:spacing w:val="15"/>
          <w:sz w:val="22"/>
        </w:rPr>
        <w:t> </w:t>
      </w:r>
      <w:r>
        <w:rPr>
          <w:sz w:val="22"/>
        </w:rPr>
        <w:t>in</w:t>
      </w:r>
      <w:r>
        <w:rPr>
          <w:spacing w:val="14"/>
          <w:sz w:val="22"/>
        </w:rPr>
        <w:t> </w:t>
      </w:r>
      <w:r>
        <w:rPr>
          <w:sz w:val="22"/>
        </w:rPr>
        <w:t>decision-</w:t>
      </w:r>
      <w:r>
        <w:rPr>
          <w:spacing w:val="-2"/>
          <w:sz w:val="22"/>
        </w:rPr>
        <w:t>making.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623" w:hanging="360"/>
        <w:jc w:val="left"/>
        <w:rPr>
          <w:sz w:val="22"/>
        </w:rPr>
      </w:pPr>
      <w:r>
        <w:rPr>
          <w:spacing w:val="-2"/>
          <w:w w:val="105"/>
          <w:sz w:val="22"/>
        </w:rPr>
        <w:t>Facilitate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constructive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inclusive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dialogue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synthesize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into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actionable plans.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360" w:bottom="280" w:left="1080" w:right="1080"/>
        </w:sectPr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7" w:lineRule="auto" w:before="75" w:after="0"/>
        <w:ind w:left="1080" w:right="1235" w:hanging="360"/>
        <w:jc w:val="left"/>
        <w:rPr>
          <w:sz w:val="22"/>
        </w:rPr>
      </w:pPr>
      <w:r>
        <w:rPr>
          <w:w w:val="105"/>
          <w:sz w:val="22"/>
        </w:rPr>
        <w:t>Demonstrate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strong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commitment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equity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improving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health outcomes for all.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69" w:lineRule="exact" w:before="0" w:after="0"/>
        <w:ind w:left="1080" w:right="0" w:hanging="360"/>
        <w:jc w:val="left"/>
        <w:rPr>
          <w:sz w:val="22"/>
        </w:rPr>
      </w:pPr>
      <w:r>
        <w:rPr>
          <w:w w:val="105"/>
          <w:sz w:val="22"/>
        </w:rPr>
        <w:t>Focus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building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others’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leadership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capacity</w:t>
      </w:r>
    </w:p>
    <w:p>
      <w:pPr>
        <w:pStyle w:val="BodyText"/>
        <w:spacing w:before="162"/>
        <w:ind w:left="0" w:firstLine="0"/>
      </w:pPr>
    </w:p>
    <w:p>
      <w:pPr>
        <w:pStyle w:val="BodyText"/>
        <w:spacing w:line="230" w:lineRule="auto" w:before="1"/>
        <w:ind w:left="360" w:right="346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896416</wp:posOffset>
                </wp:positionH>
                <wp:positionV relativeFrom="paragraph">
                  <wp:posOffset>339179</wp:posOffset>
                </wp:positionV>
                <wp:extent cx="5981065" cy="27051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81065" cy="270510"/>
                          <a:chExt cx="5981065" cy="2705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079"/>
                            <a:ext cx="5981065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065" h="265430">
                                <a:moveTo>
                                  <a:pt x="5981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5981065" y="265175"/>
                                </a:lnTo>
                                <a:lnTo>
                                  <a:pt x="5981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35040" y="0"/>
                            <a:ext cx="12738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810" h="7620">
                                <a:moveTo>
                                  <a:pt x="1273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273603" y="7620"/>
                                </a:lnTo>
                                <a:lnTo>
                                  <a:pt x="1273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84pt;margin-top:26.707012pt;width:470.95pt;height:21.3pt;mso-position-horizontal-relative:page;mso-position-vertical-relative:paragraph;z-index:-15790080" id="docshapegroup1" coordorigin="1412,534" coordsize="9419,426">
                <v:rect style="position:absolute;left:1411;top:542;width:9419;height:418" id="docshape2" filled="true" fillcolor="#ffffff" stroked="false">
                  <v:fill type="solid"/>
                </v:rect>
                <v:rect style="position:absolute;left:5403;top:534;width:2006;height:12" id="docshape3" filled="true" fillcolor="#467885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apply:</w:t>
      </w:r>
      <w:r>
        <w:rPr>
          <w:spacing w:val="-6"/>
          <w:w w:val="105"/>
        </w:rPr>
        <w:t> </w:t>
      </w:r>
      <w:r>
        <w:rPr>
          <w:w w:val="105"/>
        </w:rPr>
        <w:t>Interested</w:t>
      </w:r>
      <w:r>
        <w:rPr>
          <w:spacing w:val="-7"/>
          <w:w w:val="105"/>
        </w:rPr>
        <w:t> </w:t>
      </w:r>
      <w:r>
        <w:rPr>
          <w:w w:val="105"/>
        </w:rPr>
        <w:t>candidates</w:t>
      </w:r>
      <w:r>
        <w:rPr>
          <w:spacing w:val="-7"/>
          <w:w w:val="105"/>
        </w:rPr>
        <w:t> </w:t>
      </w:r>
      <w:r>
        <w:rPr>
          <w:w w:val="105"/>
        </w:rPr>
        <w:t>should</w:t>
      </w:r>
      <w:r>
        <w:rPr>
          <w:spacing w:val="-7"/>
          <w:w w:val="105"/>
        </w:rPr>
        <w:t> </w:t>
      </w:r>
      <w:r>
        <w:rPr>
          <w:w w:val="105"/>
        </w:rPr>
        <w:t>submit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cover</w:t>
      </w:r>
      <w:r>
        <w:rPr>
          <w:spacing w:val="-7"/>
          <w:w w:val="105"/>
        </w:rPr>
        <w:t> </w:t>
      </w:r>
      <w:r>
        <w:rPr>
          <w:w w:val="105"/>
        </w:rPr>
        <w:t>letter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résumé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Danielle </w:t>
      </w:r>
      <w:r>
        <w:rPr/>
        <w:t>Montague, Advisory Board Chair, at </w:t>
      </w:r>
      <w:hyperlink r:id="rId7">
        <w:r>
          <w:rPr>
            <w:color w:val="467885"/>
          </w:rPr>
          <w:t>danielle@vrha.org</w:t>
        </w:r>
        <w:r>
          <w:rPr/>
          <w:t>,</w:t>
        </w:r>
      </w:hyperlink>
      <w:r>
        <w:rPr/>
        <w:t> by April </w:t>
      </w:r>
      <w:r>
        <w:rPr>
          <w:rFonts w:ascii="Bernard MT Condensed" w:hAnsi="Bernard MT Condensed"/>
          <w:sz w:val="24"/>
        </w:rPr>
        <w:t>22</w:t>
      </w:r>
      <w:r>
        <w:rPr>
          <w:sz w:val="24"/>
        </w:rPr>
        <w:t>, </w:t>
      </w:r>
      <w:r>
        <w:rPr/>
        <w:t>2026. </w:t>
      </w:r>
      <w:r>
        <w:rPr/>
        <w:t>Applications </w:t>
      </w:r>
      <w:r>
        <w:rPr>
          <w:w w:val="105"/>
        </w:rPr>
        <w:t>will be reviewed on a rolling basis.</w:t>
      </w:r>
    </w:p>
    <w:sectPr>
      <w:pgSz w:w="12240" w:h="15840"/>
      <w:pgMar w:top="136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ernard MT Condensed">
    <w:altName w:val="Bernard MT Condensed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108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0"/>
        <w:w w:val="68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 w:hanging="360"/>
    </w:pPr>
    <w:rPr>
      <w:rFonts w:ascii="Century Gothic" w:hAnsi="Century Gothic" w:eastAsia="Century Gothic" w:cs="Century Gothic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94" w:lineRule="exact"/>
      <w:ind w:left="360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entury Gothic" w:hAnsi="Century Gothic" w:eastAsia="Century Gothic" w:cs="Century Gothic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thehealthcollab.com/" TargetMode="External"/><Relationship Id="rId7" Type="http://schemas.openxmlformats.org/officeDocument/2006/relationships/hyperlink" Target="mailto:danielle@vrha.org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Martinie</dc:creator>
  <dcterms:created xsi:type="dcterms:W3CDTF">2026-04-17T02:17:48Z</dcterms:created>
  <dcterms:modified xsi:type="dcterms:W3CDTF">2026-04-17T02:17:48Z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</Properties>
</file>